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D3157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微软雅黑" w:eastAsia="方正小标宋简体" w:cs="微软雅黑"/>
          <w:kern w:val="0"/>
          <w:sz w:val="44"/>
          <w:szCs w:val="44"/>
          <w:lang w:bidi="ar"/>
        </w:rPr>
      </w:pPr>
      <w:bookmarkStart w:id="0" w:name="_GoBack"/>
      <w:r>
        <w:rPr>
          <w:rFonts w:hint="eastAsia" w:ascii="方正小标宋简体" w:hAnsi="微软雅黑" w:eastAsia="方正小标宋简体" w:cs="微软雅黑"/>
          <w:kern w:val="0"/>
          <w:sz w:val="44"/>
          <w:szCs w:val="44"/>
          <w:lang w:val="en-US" w:eastAsia="zh-CN" w:bidi="ar"/>
        </w:rPr>
        <w:t>大同市平城区</w:t>
      </w:r>
      <w:r>
        <w:rPr>
          <w:rFonts w:hint="eastAsia" w:ascii="方正小标宋简体" w:hAnsi="微软雅黑" w:eastAsia="方正小标宋简体" w:cs="微软雅黑"/>
          <w:kern w:val="0"/>
          <w:sz w:val="44"/>
          <w:szCs w:val="44"/>
          <w:lang w:bidi="ar"/>
        </w:rPr>
        <w:t>2025年全国1</w:t>
      </w:r>
      <w:r>
        <w:rPr>
          <w:rFonts w:hint="eastAsia" w:ascii="方正小标宋简体" w:hAnsi="微软雅黑" w:eastAsia="方正小标宋简体" w:cs="微软雅黑"/>
          <w:kern w:val="0"/>
          <w:sz w:val="44"/>
          <w:szCs w:val="44"/>
          <w:lang w:val="en-US" w:eastAsia="zh-CN" w:bidi="ar"/>
        </w:rPr>
        <w:t>%</w:t>
      </w:r>
      <w:r>
        <w:rPr>
          <w:rFonts w:hint="eastAsia" w:ascii="方正小标宋简体" w:hAnsi="微软雅黑" w:eastAsia="方正小标宋简体" w:cs="微软雅黑"/>
          <w:kern w:val="0"/>
          <w:sz w:val="44"/>
          <w:szCs w:val="44"/>
          <w:lang w:bidi="ar"/>
        </w:rPr>
        <w:t>人口抽样调查</w:t>
      </w:r>
    </w:p>
    <w:p w14:paraId="7B0FB1D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微软雅黑" w:eastAsia="方正小标宋简体" w:cs="微软雅黑"/>
          <w:kern w:val="0"/>
          <w:sz w:val="44"/>
          <w:szCs w:val="44"/>
          <w:lang w:val="en-US" w:eastAsia="zh-CN" w:bidi="ar"/>
        </w:rPr>
      </w:pPr>
      <w:r>
        <w:rPr>
          <w:rFonts w:hint="eastAsia" w:ascii="方正小标宋简体" w:hAnsi="微软雅黑" w:eastAsia="方正小标宋简体" w:cs="微软雅黑"/>
          <w:kern w:val="0"/>
          <w:sz w:val="44"/>
          <w:szCs w:val="44"/>
          <w:lang w:bidi="ar"/>
        </w:rPr>
        <w:t>工作协调小组</w:t>
      </w:r>
      <w:r>
        <w:rPr>
          <w:rFonts w:hint="eastAsia" w:ascii="方正小标宋简体" w:hAnsi="微软雅黑" w:eastAsia="方正小标宋简体" w:cs="微软雅黑"/>
          <w:kern w:val="0"/>
          <w:sz w:val="44"/>
          <w:szCs w:val="44"/>
          <w:lang w:val="en-US" w:eastAsia="zh-CN" w:bidi="ar"/>
        </w:rPr>
        <w:t>组织机构</w:t>
      </w:r>
    </w:p>
    <w:bookmarkEnd w:id="0"/>
    <w:p w14:paraId="57F9D2F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微软雅黑" w:eastAsia="方正小标宋简体" w:cs="微软雅黑"/>
          <w:kern w:val="0"/>
          <w:sz w:val="44"/>
          <w:szCs w:val="44"/>
          <w:lang w:val="en-US" w:eastAsia="zh-CN" w:bidi="ar"/>
        </w:rPr>
      </w:pPr>
    </w:p>
    <w:p w14:paraId="61EC0E4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方正小标宋简体" w:hAnsi="微软雅黑" w:eastAsia="方正小标宋简体" w:cs="微软雅黑"/>
          <w:kern w:val="0"/>
          <w:sz w:val="44"/>
          <w:szCs w:val="44"/>
          <w:lang w:bidi="ar"/>
        </w:rPr>
      </w:pPr>
      <w:r>
        <w:rPr>
          <w:rFonts w:hint="eastAsia" w:ascii="仿宋_GB2312" w:hAnsi="仿宋_GB2312" w:eastAsia="仿宋_GB2312" w:cs="仿宋_GB2312"/>
          <w:sz w:val="32"/>
          <w:szCs w:val="32"/>
          <w:lang w:val="en-US" w:eastAsia="zh-CN"/>
        </w:rPr>
        <w:t>大同市平城区2025年全国1%人口抽样调查工作协调小组的主要职责是负责平城区2025年全国1%人口抽样调查工作的组织和实施，协调解决调查中的重大问题。协调小组的日常工作由协调小组办公室承担。</w:t>
      </w:r>
    </w:p>
    <w:p w14:paraId="65E2005F">
      <w:pPr>
        <w:keepNext w:val="0"/>
        <w:keepLines w:val="0"/>
        <w:pageBreakBefore w:val="0"/>
        <w:widowControl w:val="0"/>
        <w:kinsoku/>
        <w:wordWrap/>
        <w:overflowPunct/>
        <w:topLinePunct w:val="0"/>
        <w:autoSpaceDE/>
        <w:autoSpaceDN/>
        <w:bidi w:val="0"/>
        <w:adjustRightInd/>
        <w:snapToGrid/>
        <w:spacing w:line="600" w:lineRule="exact"/>
        <w:ind w:firstLine="672" w:firstLineChars="200"/>
        <w:textAlignment w:val="auto"/>
        <w:rPr>
          <w:rFonts w:hint="eastAsia" w:ascii="仿宋_GB2312" w:hAnsi="微软雅黑" w:eastAsia="仿宋_GB2312" w:cs="宋体"/>
          <w:color w:val="333333"/>
          <w:spacing w:val="8"/>
          <w:kern w:val="0"/>
          <w:sz w:val="32"/>
          <w:szCs w:val="32"/>
        </w:rPr>
      </w:pPr>
      <w:r>
        <w:rPr>
          <w:rFonts w:hint="eastAsia" w:ascii="黑体" w:hAnsi="黑体" w:eastAsia="黑体" w:cs="宋体"/>
          <w:color w:val="333333"/>
          <w:spacing w:val="8"/>
          <w:kern w:val="0"/>
          <w:sz w:val="32"/>
          <w:szCs w:val="32"/>
          <w:lang w:val="en-US" w:eastAsia="zh-CN"/>
        </w:rPr>
        <w:t>一</w:t>
      </w:r>
      <w:r>
        <w:rPr>
          <w:rFonts w:hint="eastAsia" w:ascii="黑体" w:hAnsi="黑体" w:eastAsia="黑体" w:cs="宋体"/>
          <w:color w:val="333333"/>
          <w:spacing w:val="8"/>
          <w:kern w:val="0"/>
          <w:sz w:val="32"/>
          <w:szCs w:val="32"/>
        </w:rPr>
        <w:t>、</w:t>
      </w:r>
      <w:r>
        <w:rPr>
          <w:rFonts w:hint="eastAsia" w:ascii="黑体" w:hAnsi="黑体" w:eastAsia="黑体" w:cs="宋体"/>
          <w:color w:val="333333"/>
          <w:spacing w:val="8"/>
          <w:kern w:val="0"/>
          <w:sz w:val="32"/>
          <w:szCs w:val="32"/>
          <w:lang w:val="en-US" w:eastAsia="zh-CN"/>
        </w:rPr>
        <w:t>协调小</w:t>
      </w:r>
      <w:r>
        <w:rPr>
          <w:rFonts w:hint="eastAsia" w:ascii="黑体" w:hAnsi="黑体" w:eastAsia="黑体" w:cs="宋体"/>
          <w:color w:val="333333"/>
          <w:spacing w:val="8"/>
          <w:kern w:val="0"/>
          <w:sz w:val="32"/>
          <w:szCs w:val="32"/>
        </w:rPr>
        <w:t>组</w:t>
      </w:r>
      <w:r>
        <w:rPr>
          <w:rFonts w:hint="eastAsia" w:ascii="黑体" w:hAnsi="黑体" w:eastAsia="黑体" w:cs="宋体"/>
          <w:color w:val="333333"/>
          <w:spacing w:val="8"/>
          <w:kern w:val="0"/>
          <w:sz w:val="32"/>
          <w:szCs w:val="32"/>
          <w:lang w:val="en-US" w:eastAsia="zh-CN"/>
        </w:rPr>
        <w:t>组</w:t>
      </w:r>
      <w:r>
        <w:rPr>
          <w:rFonts w:hint="eastAsia" w:ascii="黑体" w:hAnsi="黑体" w:eastAsia="黑体" w:cs="宋体"/>
          <w:color w:val="333333"/>
          <w:spacing w:val="8"/>
          <w:kern w:val="0"/>
          <w:sz w:val="32"/>
          <w:szCs w:val="32"/>
        </w:rPr>
        <w:t>成人员</w:t>
      </w:r>
    </w:p>
    <w:p w14:paraId="7CDEA4D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组  长：郭星鑫   区统计局局长</w:t>
      </w:r>
    </w:p>
    <w:p w14:paraId="7259E7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副组长: 贺锦厚   市</w:t>
      </w:r>
      <w:r>
        <w:rPr>
          <w:rFonts w:hint="eastAsia" w:ascii="仿宋_GB2312" w:hAnsi="仿宋" w:eastAsia="仿宋_GB2312"/>
          <w:color w:val="auto"/>
          <w:sz w:val="32"/>
          <w:szCs w:val="32"/>
          <w:lang w:val="en-US" w:eastAsia="zh-CN"/>
        </w:rPr>
        <w:t>公安</w:t>
      </w:r>
      <w:r>
        <w:rPr>
          <w:rFonts w:hint="eastAsia" w:ascii="仿宋_GB2312" w:hAnsi="仿宋" w:eastAsia="仿宋_GB2312"/>
          <w:color w:val="000000"/>
          <w:sz w:val="32"/>
          <w:szCs w:val="32"/>
          <w:lang w:val="en-US" w:eastAsia="zh-CN"/>
        </w:rPr>
        <w:t>局平城分局副局长</w:t>
      </w:r>
    </w:p>
    <w:p w14:paraId="6AA0C8CC">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eastAsia" w:ascii="仿宋_GB2312" w:hAnsi="仿宋" w:eastAsia="仿宋_GB2312"/>
          <w:color w:val="auto"/>
          <w:sz w:val="32"/>
          <w:szCs w:val="32"/>
          <w:lang w:val="en-US" w:eastAsia="zh-CN"/>
        </w:rPr>
      </w:pPr>
      <w:r>
        <w:rPr>
          <w:rFonts w:hint="eastAsia" w:ascii="仿宋_GB2312" w:hAnsi="仿宋" w:eastAsia="仿宋_GB2312"/>
          <w:color w:val="000000"/>
          <w:sz w:val="32"/>
          <w:szCs w:val="32"/>
          <w:lang w:val="en-US" w:eastAsia="zh-CN"/>
        </w:rPr>
        <w:t>张冬霞   区</w:t>
      </w:r>
      <w:r>
        <w:rPr>
          <w:rFonts w:hint="eastAsia" w:ascii="仿宋_GB2312" w:hAnsi="仿宋" w:eastAsia="仿宋_GB2312"/>
          <w:color w:val="auto"/>
          <w:sz w:val="32"/>
          <w:szCs w:val="32"/>
          <w:lang w:val="en-US" w:eastAsia="zh-CN"/>
        </w:rPr>
        <w:t>卫生健康和体育局副局长</w:t>
      </w:r>
    </w:p>
    <w:p w14:paraId="686E7064">
      <w:pPr>
        <w:keepNext w:val="0"/>
        <w:keepLines w:val="0"/>
        <w:pageBreakBefore w:val="0"/>
        <w:widowControl w:val="0"/>
        <w:kinsoku/>
        <w:wordWrap/>
        <w:overflowPunct/>
        <w:topLinePunct w:val="0"/>
        <w:autoSpaceDE/>
        <w:autoSpaceDN/>
        <w:bidi w:val="0"/>
        <w:adjustRightInd/>
        <w:snapToGrid/>
        <w:spacing w:line="600" w:lineRule="exact"/>
        <w:ind w:firstLine="1920" w:firstLineChars="600"/>
        <w:textAlignment w:val="auto"/>
        <w:rPr>
          <w:rFonts w:hint="default" w:ascii="仿宋_GB2312" w:hAnsi="仿宋" w:eastAsia="仿宋_GB2312"/>
          <w:color w:val="000000"/>
          <w:sz w:val="32"/>
          <w:szCs w:val="32"/>
          <w:lang w:val="en-US" w:eastAsia="zh-CN"/>
        </w:rPr>
      </w:pPr>
      <w:r>
        <w:rPr>
          <w:rFonts w:hint="eastAsia" w:ascii="仿宋_GB2312" w:hAnsi="仿宋" w:eastAsia="仿宋_GB2312"/>
          <w:color w:val="auto"/>
          <w:sz w:val="32"/>
          <w:szCs w:val="32"/>
          <w:lang w:val="en-US" w:eastAsia="zh-CN"/>
        </w:rPr>
        <w:t>王  岩   区发展改革和科技局二级主任科员</w:t>
      </w:r>
      <w:r>
        <w:rPr>
          <w:rFonts w:hint="eastAsia" w:ascii="仿宋_GB2312" w:hAnsi="仿宋" w:eastAsia="仿宋_GB2312"/>
          <w:color w:val="000000"/>
          <w:sz w:val="32"/>
          <w:szCs w:val="32"/>
          <w:lang w:val="en-US" w:eastAsia="zh-CN"/>
        </w:rPr>
        <w:br w:type="textWrapping"/>
      </w:r>
      <w:r>
        <w:rPr>
          <w:rFonts w:hint="eastAsia" w:ascii="仿宋_GB2312" w:hAnsi="仿宋" w:eastAsia="仿宋_GB2312"/>
          <w:color w:val="000000"/>
          <w:sz w:val="32"/>
          <w:szCs w:val="32"/>
          <w:lang w:val="en-US" w:eastAsia="zh-CN"/>
        </w:rPr>
        <w:t xml:space="preserve">    成  员: 彭乃栋   区</w:t>
      </w:r>
      <w:r>
        <w:rPr>
          <w:rFonts w:hint="eastAsia" w:ascii="仿宋_GB2312" w:hAnsi="仿宋" w:eastAsia="仿宋_GB2312"/>
          <w:color w:val="000000"/>
          <w:spacing w:val="-11"/>
          <w:sz w:val="32"/>
          <w:szCs w:val="32"/>
          <w:lang w:val="en-US" w:eastAsia="zh-CN"/>
        </w:rPr>
        <w:t>委宣传部常务副部长</w:t>
      </w:r>
    </w:p>
    <w:p w14:paraId="71736DE5">
      <w:pPr>
        <w:keepNext w:val="0"/>
        <w:keepLines w:val="0"/>
        <w:pageBreakBefore w:val="0"/>
        <w:widowControl w:val="0"/>
        <w:kinsoku/>
        <w:wordWrap/>
        <w:overflowPunct/>
        <w:topLinePunct w:val="0"/>
        <w:autoSpaceDE/>
        <w:autoSpaceDN/>
        <w:bidi w:val="0"/>
        <w:adjustRightInd/>
        <w:snapToGrid/>
        <w:spacing w:line="600" w:lineRule="exact"/>
        <w:ind w:left="0" w:leftChars="0" w:firstLine="1920" w:firstLineChars="600"/>
        <w:textAlignment w:val="auto"/>
        <w:rPr>
          <w:rFonts w:hint="default"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郝永军   区委统战部常务副部长</w:t>
      </w:r>
    </w:p>
    <w:p w14:paraId="5B027B63">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eastAsia" w:ascii="仿宋_GB2312" w:hAnsi="仿宋" w:eastAsia="仿宋_GB2312"/>
          <w:color w:val="000000"/>
          <w:sz w:val="32"/>
          <w:szCs w:val="32"/>
        </w:rPr>
      </w:pPr>
      <w:r>
        <w:rPr>
          <w:rFonts w:hint="eastAsia" w:ascii="仿宋_GB2312" w:hAnsi="仿宋" w:eastAsia="仿宋_GB2312"/>
          <w:color w:val="000000"/>
          <w:sz w:val="32"/>
          <w:szCs w:val="32"/>
          <w:lang w:val="en-US" w:eastAsia="zh-CN"/>
        </w:rPr>
        <w:t>李  芳   区教</w:t>
      </w:r>
      <w:r>
        <w:rPr>
          <w:rFonts w:hint="eastAsia" w:ascii="仿宋_GB2312" w:hAnsi="仿宋" w:eastAsia="仿宋_GB2312"/>
          <w:color w:val="auto"/>
          <w:sz w:val="32"/>
          <w:szCs w:val="32"/>
          <w:lang w:val="en-US" w:eastAsia="zh-CN"/>
        </w:rPr>
        <w:t>育</w:t>
      </w:r>
      <w:r>
        <w:rPr>
          <w:rFonts w:hint="eastAsia" w:ascii="仿宋_GB2312" w:hAnsi="仿宋" w:eastAsia="仿宋_GB2312"/>
          <w:color w:val="000000"/>
          <w:sz w:val="32"/>
          <w:szCs w:val="32"/>
          <w:lang w:val="en-US" w:eastAsia="zh-CN"/>
        </w:rPr>
        <w:t>局副局长</w:t>
      </w:r>
      <w:r>
        <w:rPr>
          <w:rFonts w:hint="eastAsia" w:ascii="仿宋_GB2312" w:hAnsi="仿宋" w:eastAsia="仿宋_GB2312"/>
          <w:color w:val="000000"/>
          <w:sz w:val="32"/>
          <w:szCs w:val="32"/>
        </w:rPr>
        <w:tab/>
      </w:r>
    </w:p>
    <w:p w14:paraId="1F01908E">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eastAsia" w:ascii="仿宋_GB2312" w:hAnsi="仿宋" w:eastAsia="仿宋_GB2312"/>
          <w:color w:val="000000"/>
          <w:sz w:val="32"/>
          <w:szCs w:val="32"/>
        </w:rPr>
      </w:pPr>
      <w:r>
        <w:rPr>
          <w:rFonts w:hint="eastAsia" w:ascii="仿宋_GB2312" w:hAnsi="仿宋" w:eastAsia="仿宋_GB2312"/>
          <w:color w:val="000000"/>
          <w:sz w:val="32"/>
          <w:szCs w:val="32"/>
          <w:lang w:val="en-US" w:eastAsia="zh-CN"/>
        </w:rPr>
        <w:t>张亚靖   区</w:t>
      </w:r>
      <w:r>
        <w:rPr>
          <w:rFonts w:hint="eastAsia" w:ascii="仿宋_GB2312" w:hAnsi="仿宋" w:eastAsia="仿宋_GB2312"/>
          <w:color w:val="000000"/>
          <w:sz w:val="32"/>
          <w:szCs w:val="32"/>
        </w:rPr>
        <w:t>民</w:t>
      </w:r>
      <w:r>
        <w:rPr>
          <w:rFonts w:hint="eastAsia" w:ascii="仿宋_GB2312" w:hAnsi="仿宋" w:eastAsia="仿宋_GB2312"/>
          <w:color w:val="auto"/>
          <w:sz w:val="32"/>
          <w:szCs w:val="32"/>
        </w:rPr>
        <w:t>政</w:t>
      </w:r>
      <w:r>
        <w:rPr>
          <w:rFonts w:hint="eastAsia" w:ascii="仿宋_GB2312" w:hAnsi="仿宋" w:eastAsia="仿宋_GB2312"/>
          <w:color w:val="000000"/>
          <w:sz w:val="32"/>
          <w:szCs w:val="32"/>
          <w:lang w:eastAsia="zh-CN"/>
        </w:rPr>
        <w:t>局</w:t>
      </w:r>
      <w:r>
        <w:rPr>
          <w:rFonts w:hint="eastAsia" w:ascii="仿宋_GB2312" w:hAnsi="仿宋" w:eastAsia="仿宋_GB2312"/>
          <w:color w:val="000000"/>
          <w:sz w:val="32"/>
          <w:szCs w:val="32"/>
          <w:lang w:val="en-US" w:eastAsia="zh-CN"/>
        </w:rPr>
        <w:t>副局长</w:t>
      </w:r>
      <w:r>
        <w:rPr>
          <w:rFonts w:hint="eastAsia" w:ascii="仿宋_GB2312" w:hAnsi="仿宋" w:eastAsia="仿宋_GB2312"/>
          <w:color w:val="000000"/>
          <w:sz w:val="32"/>
          <w:szCs w:val="32"/>
        </w:rPr>
        <w:tab/>
      </w:r>
    </w:p>
    <w:p w14:paraId="5D159901">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default"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穆志敏   区</w:t>
      </w:r>
      <w:r>
        <w:rPr>
          <w:rFonts w:hint="eastAsia" w:ascii="仿宋_GB2312" w:hAnsi="仿宋" w:eastAsia="仿宋_GB2312"/>
          <w:color w:val="000000"/>
          <w:sz w:val="32"/>
          <w:szCs w:val="32"/>
        </w:rPr>
        <w:t>财政</w:t>
      </w:r>
      <w:r>
        <w:rPr>
          <w:rFonts w:hint="eastAsia" w:ascii="仿宋_GB2312" w:hAnsi="仿宋" w:eastAsia="仿宋_GB2312"/>
          <w:color w:val="000000"/>
          <w:sz w:val="32"/>
          <w:szCs w:val="32"/>
          <w:lang w:eastAsia="zh-CN"/>
        </w:rPr>
        <w:t>局</w:t>
      </w:r>
      <w:r>
        <w:rPr>
          <w:rFonts w:hint="eastAsia" w:ascii="仿宋_GB2312" w:hAnsi="仿宋" w:eastAsia="仿宋_GB2312"/>
          <w:color w:val="000000"/>
          <w:sz w:val="32"/>
          <w:szCs w:val="32"/>
          <w:lang w:val="en-US" w:eastAsia="zh-CN"/>
        </w:rPr>
        <w:t>副局长</w:t>
      </w:r>
    </w:p>
    <w:p w14:paraId="27B0CC02">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default"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刘  佳   区</w:t>
      </w:r>
      <w:r>
        <w:rPr>
          <w:rFonts w:hint="eastAsia" w:ascii="仿宋_GB2312" w:hAnsi="仿宋" w:eastAsia="仿宋_GB2312"/>
          <w:color w:val="000000"/>
          <w:sz w:val="32"/>
          <w:szCs w:val="32"/>
          <w:lang w:eastAsia="zh-CN"/>
        </w:rPr>
        <w:t>人力资源和社会保障局</w:t>
      </w:r>
      <w:r>
        <w:rPr>
          <w:rFonts w:hint="eastAsia" w:ascii="仿宋_GB2312" w:hAnsi="仿宋" w:eastAsia="仿宋_GB2312"/>
          <w:color w:val="000000"/>
          <w:sz w:val="32"/>
          <w:szCs w:val="32"/>
          <w:lang w:val="en-US" w:eastAsia="zh-CN"/>
        </w:rPr>
        <w:t>副局长</w:t>
      </w:r>
    </w:p>
    <w:p w14:paraId="136E9137">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default"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左芝建   区</w:t>
      </w:r>
      <w:r>
        <w:rPr>
          <w:rFonts w:hint="eastAsia" w:ascii="仿宋_GB2312" w:hAnsi="仿宋" w:eastAsia="仿宋_GB2312"/>
          <w:color w:val="000000"/>
          <w:sz w:val="32"/>
          <w:szCs w:val="32"/>
        </w:rPr>
        <w:t>自然资源</w:t>
      </w:r>
      <w:r>
        <w:rPr>
          <w:rFonts w:hint="eastAsia" w:ascii="仿宋_GB2312" w:hAnsi="仿宋" w:eastAsia="仿宋_GB2312"/>
          <w:color w:val="000000"/>
          <w:sz w:val="32"/>
          <w:szCs w:val="32"/>
          <w:lang w:eastAsia="zh-CN"/>
        </w:rPr>
        <w:t>局</w:t>
      </w:r>
      <w:r>
        <w:rPr>
          <w:rFonts w:hint="eastAsia" w:ascii="仿宋_GB2312" w:hAnsi="仿宋" w:eastAsia="仿宋_GB2312"/>
          <w:color w:val="000000"/>
          <w:sz w:val="32"/>
          <w:szCs w:val="32"/>
          <w:lang w:val="en-US" w:eastAsia="zh-CN"/>
        </w:rPr>
        <w:t>一级主任科员</w:t>
      </w:r>
    </w:p>
    <w:p w14:paraId="7D025EB5">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default" w:ascii="仿宋_GB2312" w:hAnsi="仿宋" w:eastAsia="仿宋_GB2312"/>
          <w:color w:val="000000"/>
          <w:w w:val="80"/>
          <w:sz w:val="32"/>
          <w:szCs w:val="32"/>
          <w:lang w:val="en-US" w:eastAsia="zh-CN"/>
        </w:rPr>
      </w:pPr>
      <w:r>
        <w:rPr>
          <w:rFonts w:hint="eastAsia" w:ascii="仿宋_GB2312" w:hAnsi="仿宋" w:eastAsia="仿宋_GB2312"/>
          <w:color w:val="000000"/>
          <w:sz w:val="32"/>
          <w:szCs w:val="32"/>
          <w:lang w:val="en-US" w:eastAsia="zh-CN"/>
        </w:rPr>
        <w:t xml:space="preserve">陈  亮   </w:t>
      </w:r>
      <w:r>
        <w:rPr>
          <w:rFonts w:hint="eastAsia" w:ascii="仿宋_GB2312" w:hAnsi="仿宋" w:eastAsia="仿宋_GB2312"/>
          <w:color w:val="000000"/>
          <w:w w:val="80"/>
          <w:sz w:val="32"/>
          <w:szCs w:val="32"/>
          <w:lang w:val="en-US" w:eastAsia="zh-CN"/>
        </w:rPr>
        <w:t>区住房和城乡建设局工程招标投标服务中心主任</w:t>
      </w:r>
    </w:p>
    <w:p w14:paraId="4949DAF2">
      <w:pPr>
        <w:keepNext w:val="0"/>
        <w:keepLines w:val="0"/>
        <w:pageBreakBefore w:val="0"/>
        <w:widowControl w:val="0"/>
        <w:kinsoku/>
        <w:wordWrap/>
        <w:overflowPunct/>
        <w:topLinePunct w:val="0"/>
        <w:autoSpaceDE/>
        <w:autoSpaceDN/>
        <w:bidi w:val="0"/>
        <w:adjustRightInd w:val="0"/>
        <w:snapToGrid w:val="0"/>
        <w:spacing w:line="600" w:lineRule="exact"/>
        <w:ind w:left="0" w:leftChars="0" w:firstLine="1920" w:firstLineChars="600"/>
        <w:textAlignment w:val="auto"/>
        <w:rPr>
          <w:rFonts w:hint="eastAsia" w:ascii="仿宋_GB2312" w:hAnsi="仿宋" w:eastAsia="仿宋_GB2312"/>
          <w:color w:val="000000"/>
          <w:sz w:val="32"/>
          <w:szCs w:val="32"/>
          <w:lang w:val="en-US" w:eastAsia="zh-CN"/>
        </w:rPr>
      </w:pPr>
      <w:r>
        <w:rPr>
          <w:rFonts w:hint="eastAsia" w:ascii="仿宋_GB2312" w:hAnsi="仿宋" w:eastAsia="仿宋_GB2312"/>
          <w:color w:val="000000"/>
          <w:sz w:val="32"/>
          <w:szCs w:val="32"/>
          <w:lang w:val="en-US" w:eastAsia="zh-CN"/>
        </w:rPr>
        <w:t>蒋  鹰   区统计局城市社会经济调查队队长</w:t>
      </w:r>
    </w:p>
    <w:p w14:paraId="6A8275C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国标黑体" w:hAnsi="国标黑体" w:eastAsia="国标黑体" w:cs="国标黑体"/>
          <w:sz w:val="32"/>
          <w:szCs w:val="32"/>
          <w:lang w:val="en-US" w:eastAsia="zh-CN"/>
        </w:rPr>
      </w:pPr>
      <w:r>
        <w:rPr>
          <w:rFonts w:hint="eastAsia" w:ascii="国标黑体" w:hAnsi="国标黑体" w:eastAsia="国标黑体" w:cs="国标黑体"/>
          <w:sz w:val="32"/>
          <w:szCs w:val="32"/>
          <w:lang w:val="en-US" w:eastAsia="zh-CN"/>
        </w:rPr>
        <w:t>二、协调小组职责分工</w:t>
      </w:r>
    </w:p>
    <w:p w14:paraId="58E37CC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全国1%人口抽样调查工作涉及范围广、参与部门多、工作难度大，协调小组各</w:t>
      </w:r>
      <w:r>
        <w:rPr>
          <w:rFonts w:hint="eastAsia" w:ascii="仿宋_GB2312" w:hAnsi="仿宋_GB2312" w:eastAsia="仿宋_GB2312" w:cs="仿宋_GB2312"/>
          <w:i w:val="0"/>
          <w:iCs w:val="0"/>
          <w:caps w:val="0"/>
          <w:color w:val="auto"/>
          <w:spacing w:val="0"/>
          <w:sz w:val="32"/>
          <w:szCs w:val="32"/>
          <w:u w:val="none"/>
          <w:lang w:eastAsia="zh-CN"/>
        </w:rPr>
        <w:t>成员单位要</w:t>
      </w:r>
      <w:r>
        <w:rPr>
          <w:rFonts w:hint="eastAsia" w:ascii="仿宋_GB2312" w:hAnsi="仿宋_GB2312" w:eastAsia="仿宋_GB2312" w:cs="仿宋_GB2312"/>
          <w:i w:val="0"/>
          <w:iCs w:val="0"/>
          <w:caps w:val="0"/>
          <w:color w:val="auto"/>
          <w:spacing w:val="0"/>
          <w:sz w:val="32"/>
          <w:szCs w:val="32"/>
          <w:u w:val="none"/>
        </w:rPr>
        <w:t>各负其责、通力协作、密切配合、信息共享</w:t>
      </w:r>
      <w:r>
        <w:rPr>
          <w:rFonts w:hint="eastAsia" w:ascii="仿宋_GB2312" w:hAnsi="仿宋_GB2312" w:eastAsia="仿宋_GB2312" w:cs="仿宋_GB2312"/>
          <w:i w:val="0"/>
          <w:iCs w:val="0"/>
          <w:caps w:val="0"/>
          <w:color w:val="auto"/>
          <w:spacing w:val="0"/>
          <w:sz w:val="32"/>
          <w:szCs w:val="32"/>
          <w:u w:val="none"/>
          <w:lang w:eastAsia="zh-CN"/>
        </w:rPr>
        <w:t>，共同完成好</w:t>
      </w:r>
      <w:r>
        <w:rPr>
          <w:rFonts w:hint="eastAsia" w:ascii="仿宋_GB2312" w:hAnsi="仿宋_GB2312" w:eastAsia="仿宋_GB2312" w:cs="仿宋_GB2312"/>
          <w:sz w:val="32"/>
          <w:szCs w:val="32"/>
          <w:lang w:val="en-US" w:eastAsia="zh-CN"/>
        </w:rPr>
        <w:t>平城区2025年全国1%人口抽样调查工作，具体分工如下：</w:t>
      </w:r>
    </w:p>
    <w:p w14:paraId="34F17E0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区统计局承担协调小组办公室日常工作，具体负责平城区2025年全国1%人口抽样调查工作的组织实施；负责协调各有关部门、各街道办事处开展调查的各项工作。</w:t>
      </w:r>
    </w:p>
    <w:p w14:paraId="18B6B81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sz w:val="32"/>
          <w:szCs w:val="32"/>
          <w:lang w:val="en-US" w:eastAsia="zh-CN"/>
        </w:rPr>
        <w:t>区发展改革和科技局负责做好调查方案与国民</w:t>
      </w:r>
      <w:r>
        <w:rPr>
          <w:rFonts w:hint="eastAsia" w:ascii="仿宋_GB2312" w:hAnsi="仿宋_GB2312" w:eastAsia="仿宋_GB2312" w:cs="仿宋_GB2312"/>
          <w:i w:val="0"/>
          <w:iCs w:val="0"/>
          <w:caps w:val="0"/>
          <w:color w:val="000000"/>
          <w:spacing w:val="0"/>
          <w:sz w:val="32"/>
          <w:szCs w:val="32"/>
        </w:rPr>
        <w:t>经济和社会发展总体规划及有关专项规划的衔接</w:t>
      </w:r>
      <w:r>
        <w:rPr>
          <w:rFonts w:hint="eastAsia" w:ascii="仿宋_GB2312" w:hAnsi="仿宋_GB2312" w:eastAsia="仿宋_GB2312" w:cs="仿宋_GB2312"/>
          <w:i w:val="0"/>
          <w:iCs w:val="0"/>
          <w:caps w:val="0"/>
          <w:color w:val="000000"/>
          <w:spacing w:val="0"/>
          <w:sz w:val="32"/>
          <w:szCs w:val="32"/>
          <w:lang w:eastAsia="zh-CN"/>
        </w:rPr>
        <w:t>工作。</w:t>
      </w:r>
    </w:p>
    <w:p w14:paraId="785258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lang w:val="en-US" w:eastAsia="zh-CN"/>
        </w:rPr>
        <w:t>市</w:t>
      </w:r>
      <w:r>
        <w:rPr>
          <w:rFonts w:hint="eastAsia" w:ascii="仿宋_GB2312" w:hAnsi="仿宋_GB2312" w:eastAsia="仿宋_GB2312" w:cs="仿宋_GB2312"/>
          <w:i w:val="0"/>
          <w:iCs w:val="0"/>
          <w:caps w:val="0"/>
          <w:color w:val="000000"/>
          <w:spacing w:val="0"/>
          <w:sz w:val="32"/>
          <w:szCs w:val="32"/>
          <w:lang w:eastAsia="zh-CN"/>
        </w:rPr>
        <w:t>公安局</w:t>
      </w:r>
      <w:r>
        <w:rPr>
          <w:rFonts w:hint="eastAsia" w:ascii="仿宋_GB2312" w:hAnsi="仿宋_GB2312" w:eastAsia="仿宋_GB2312" w:cs="仿宋_GB2312"/>
          <w:i w:val="0"/>
          <w:iCs w:val="0"/>
          <w:caps w:val="0"/>
          <w:color w:val="000000"/>
          <w:spacing w:val="0"/>
          <w:sz w:val="32"/>
          <w:szCs w:val="32"/>
          <w:lang w:val="en-US" w:eastAsia="zh-CN"/>
        </w:rPr>
        <w:t>平城分局</w:t>
      </w:r>
      <w:r>
        <w:rPr>
          <w:rFonts w:hint="eastAsia" w:ascii="仿宋_GB2312" w:hAnsi="仿宋_GB2312" w:eastAsia="仿宋_GB2312" w:cs="仿宋_GB2312"/>
          <w:i w:val="0"/>
          <w:iCs w:val="0"/>
          <w:caps w:val="0"/>
          <w:color w:val="000000"/>
          <w:spacing w:val="0"/>
          <w:sz w:val="32"/>
          <w:szCs w:val="32"/>
          <w:lang w:eastAsia="zh-CN"/>
        </w:rPr>
        <w:t>负责为调查登记信息与户籍人口信息比对工作提供数据核查服务；协助配合调查登记阶段相关工作。</w:t>
      </w:r>
    </w:p>
    <w:p w14:paraId="58D41FC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lang w:val="en-US" w:eastAsia="zh-CN"/>
        </w:rPr>
        <w:t>区</w:t>
      </w:r>
      <w:r>
        <w:rPr>
          <w:rFonts w:hint="eastAsia" w:ascii="仿宋_GB2312" w:hAnsi="仿宋_GB2312" w:eastAsia="仿宋_GB2312" w:cs="仿宋_GB2312"/>
          <w:i w:val="0"/>
          <w:iCs w:val="0"/>
          <w:caps w:val="0"/>
          <w:color w:val="000000"/>
          <w:spacing w:val="0"/>
          <w:sz w:val="32"/>
          <w:szCs w:val="32"/>
          <w:lang w:eastAsia="zh-CN"/>
        </w:rPr>
        <w:t>卫生健康</w:t>
      </w:r>
      <w:r>
        <w:rPr>
          <w:rFonts w:hint="eastAsia" w:ascii="仿宋_GB2312" w:hAnsi="仿宋_GB2312" w:eastAsia="仿宋_GB2312" w:cs="仿宋_GB2312"/>
          <w:i w:val="0"/>
          <w:iCs w:val="0"/>
          <w:caps w:val="0"/>
          <w:color w:val="000000"/>
          <w:spacing w:val="0"/>
          <w:sz w:val="32"/>
          <w:szCs w:val="32"/>
          <w:lang w:val="en-US" w:eastAsia="zh-CN"/>
        </w:rPr>
        <w:t>和体育局</w:t>
      </w:r>
      <w:r>
        <w:rPr>
          <w:rFonts w:hint="eastAsia" w:ascii="仿宋_GB2312" w:hAnsi="仿宋_GB2312" w:eastAsia="仿宋_GB2312" w:cs="仿宋_GB2312"/>
          <w:i w:val="0"/>
          <w:iCs w:val="0"/>
          <w:caps w:val="0"/>
          <w:color w:val="000000"/>
          <w:spacing w:val="0"/>
          <w:sz w:val="32"/>
          <w:szCs w:val="32"/>
          <w:lang w:eastAsia="zh-CN"/>
        </w:rPr>
        <w:t>负责为调查登记信息与卫生健康相关行政记录的比对工作提供数据支撑；协调提供住院分娩、出生医学证明、死亡人口等相关行政记录；协助配合调查登记阶段相关工作。</w:t>
      </w:r>
    </w:p>
    <w:p w14:paraId="1D4C8E0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区委宣传部负责协助做好调查的宣传和新闻媒体的组织协调工作。</w:t>
      </w:r>
    </w:p>
    <w:p w14:paraId="413335D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w:t>
      </w:r>
      <w:r>
        <w:rPr>
          <w:rFonts w:hint="eastAsia" w:ascii="仿宋_GB2312" w:hAnsi="仿宋_GB2312" w:eastAsia="仿宋_GB2312" w:cs="仿宋_GB2312"/>
          <w:i w:val="0"/>
          <w:iCs w:val="0"/>
          <w:caps w:val="0"/>
          <w:color w:val="000000"/>
          <w:spacing w:val="0"/>
          <w:sz w:val="32"/>
          <w:szCs w:val="32"/>
          <w:lang w:eastAsia="zh-CN"/>
        </w:rPr>
        <w:t>委统战部负责协调少数民族聚居村的相关调查登记工作。</w:t>
      </w:r>
    </w:p>
    <w:p w14:paraId="010C6E2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eastAsia="zh-CN"/>
        </w:rPr>
      </w:pPr>
      <w:r>
        <w:rPr>
          <w:rFonts w:hint="eastAsia" w:ascii="仿宋_GB2312" w:hAnsi="仿宋_GB2312" w:eastAsia="仿宋_GB2312" w:cs="仿宋_GB2312"/>
          <w:i w:val="0"/>
          <w:iCs w:val="0"/>
          <w:caps w:val="0"/>
          <w:color w:val="000000"/>
          <w:spacing w:val="0"/>
          <w:sz w:val="32"/>
          <w:szCs w:val="32"/>
          <w:lang w:eastAsia="zh-CN"/>
        </w:rPr>
        <w:t>区教育局负责组织协调高等学校，配合做好在校生等人群的调查登记工作，协调</w:t>
      </w:r>
      <w:r>
        <w:rPr>
          <w:rFonts w:hint="eastAsia" w:ascii="仿宋_GB2312" w:hAnsi="仿宋_GB2312" w:eastAsia="仿宋_GB2312" w:cs="仿宋_GB2312"/>
          <w:i w:val="0"/>
          <w:iCs w:val="0"/>
          <w:caps w:val="0"/>
          <w:color w:val="000000"/>
          <w:spacing w:val="0"/>
          <w:sz w:val="32"/>
          <w:szCs w:val="32"/>
          <w:lang w:val="en-US" w:eastAsia="zh-CN"/>
        </w:rPr>
        <w:t>所辖学校</w:t>
      </w:r>
      <w:r>
        <w:rPr>
          <w:rFonts w:hint="eastAsia" w:ascii="仿宋_GB2312" w:hAnsi="仿宋_GB2312" w:eastAsia="仿宋_GB2312" w:cs="仿宋_GB2312"/>
          <w:i w:val="0"/>
          <w:iCs w:val="0"/>
          <w:caps w:val="0"/>
          <w:color w:val="000000"/>
          <w:spacing w:val="0"/>
          <w:sz w:val="32"/>
          <w:szCs w:val="32"/>
          <w:lang w:eastAsia="zh-CN"/>
        </w:rPr>
        <w:t>提供在校生相关行政记录。</w:t>
      </w:r>
    </w:p>
    <w:p w14:paraId="607AA05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区民政局负责行政区划方面的协调配合工作；协调殡葬场所提供火化人员相关行政记录。</w:t>
      </w:r>
    </w:p>
    <w:p w14:paraId="0EE0DD2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区财政局负责做好调查经费的保障工作。</w:t>
      </w:r>
    </w:p>
    <w:p w14:paraId="5EA36A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区人力资源和社会保障局负责协调开展调查登记信息与参加社保人员行政记录比对工作。</w:t>
      </w:r>
    </w:p>
    <w:p w14:paraId="70B3D73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区自然资源局负责协调提供地理信息公共服务平台天地图在线地理信息服务。</w:t>
      </w:r>
    </w:p>
    <w:p w14:paraId="310F038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区住房和城乡建设局负责协调物业服务企业配合有关部门做好在管住宅小区项目调查登记阶段相关工作。</w:t>
      </w:r>
    </w:p>
    <w:p w14:paraId="404EE11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各街道办事处负责本辖区内具体抽样调查工作。</w:t>
      </w:r>
    </w:p>
    <w:p w14:paraId="17EB139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国标黑体" w:hAnsi="国标黑体" w:eastAsia="国标黑体" w:cs="国标黑体"/>
          <w:sz w:val="32"/>
          <w:szCs w:val="32"/>
          <w:lang w:val="en-US" w:eastAsia="zh-CN"/>
        </w:rPr>
      </w:pPr>
      <w:r>
        <w:rPr>
          <w:rFonts w:hint="eastAsia" w:ascii="国标黑体" w:hAnsi="国标黑体" w:eastAsia="国标黑体" w:cs="国标黑体"/>
          <w:sz w:val="32"/>
          <w:szCs w:val="32"/>
          <w:lang w:val="en-US" w:eastAsia="zh-CN"/>
        </w:rPr>
        <w:t>三、协调小组工作方式</w:t>
      </w:r>
    </w:p>
    <w:p w14:paraId="48A479F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根据工作需要，召开协调小组会议，研究解决</w:t>
      </w:r>
      <w:r>
        <w:rPr>
          <w:rFonts w:hint="eastAsia" w:ascii="仿宋_GB2312" w:hAnsi="仿宋_GB2312" w:eastAsia="仿宋_GB2312" w:cs="仿宋_GB2312"/>
          <w:sz w:val="32"/>
          <w:szCs w:val="32"/>
          <w:lang w:val="en-US" w:eastAsia="zh-CN"/>
        </w:rPr>
        <w:t>平城区2025年全国1%人口抽样调查工作</w:t>
      </w:r>
      <w:r>
        <w:rPr>
          <w:rFonts w:hint="eastAsia" w:ascii="仿宋_GB2312" w:hAnsi="仿宋_GB2312" w:eastAsia="仿宋_GB2312" w:cs="仿宋_GB2312"/>
          <w:i w:val="0"/>
          <w:iCs w:val="0"/>
          <w:caps w:val="0"/>
          <w:color w:val="000000"/>
          <w:spacing w:val="0"/>
          <w:sz w:val="32"/>
          <w:szCs w:val="32"/>
          <w:lang w:val="en-US" w:eastAsia="zh-CN"/>
        </w:rPr>
        <w:t>中的重大问题。</w:t>
      </w:r>
    </w:p>
    <w:p w14:paraId="39A19B4E">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sz w:val="32"/>
          <w:szCs w:val="32"/>
          <w:lang w:val="en-US" w:eastAsia="zh-CN"/>
        </w:rPr>
        <w:t>平城区2025年全国1%人口抽样调查工作</w:t>
      </w:r>
      <w:r>
        <w:rPr>
          <w:rFonts w:hint="eastAsia" w:ascii="仿宋_GB2312" w:hAnsi="仿宋_GB2312" w:eastAsia="仿宋_GB2312" w:cs="仿宋_GB2312"/>
          <w:i w:val="0"/>
          <w:iCs w:val="0"/>
          <w:caps w:val="0"/>
          <w:color w:val="000000"/>
          <w:spacing w:val="0"/>
          <w:sz w:val="32"/>
          <w:szCs w:val="32"/>
          <w:lang w:val="en-US" w:eastAsia="zh-CN"/>
        </w:rPr>
        <w:t>的日常工作问题由协调小组办公室处理。</w:t>
      </w:r>
    </w:p>
    <w:p w14:paraId="47F28FD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协调小组重要文件经征求协调小组各成员单位意见后印发，一般性工作文件由协调小组有关负责人签发。</w:t>
      </w:r>
    </w:p>
    <w:p w14:paraId="2C4DDA5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 w:eastAsia="仿宋_GB2312"/>
          <w:color w:val="00000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（四）平城区</w:t>
      </w:r>
      <w:r>
        <w:rPr>
          <w:rFonts w:hint="eastAsia" w:ascii="仿宋_GB2312" w:hAnsi="仿宋_GB2312" w:eastAsia="仿宋_GB2312" w:cs="仿宋_GB2312"/>
          <w:sz w:val="32"/>
          <w:szCs w:val="32"/>
          <w:lang w:val="en-US" w:eastAsia="zh-CN"/>
        </w:rPr>
        <w:t>2025年全国1%人口抽样调查工作</w:t>
      </w:r>
      <w:r>
        <w:rPr>
          <w:rFonts w:hint="eastAsia" w:ascii="仿宋_GB2312" w:hAnsi="仿宋_GB2312" w:eastAsia="仿宋_GB2312" w:cs="仿宋_GB2312"/>
          <w:i w:val="0"/>
          <w:iCs w:val="0"/>
          <w:caps w:val="0"/>
          <w:color w:val="000000"/>
          <w:spacing w:val="0"/>
          <w:sz w:val="32"/>
          <w:szCs w:val="32"/>
          <w:lang w:val="en-US" w:eastAsia="zh-CN"/>
        </w:rPr>
        <w:t>涉及有关政策等重大问题需要协调的，由协调小组办公室牵头，协商有关部门提出意见后，报协调小组审批。</w:t>
      </w:r>
    </w:p>
    <w:p w14:paraId="238EE9B8">
      <w:pPr>
        <w:keepNext w:val="0"/>
        <w:keepLines w:val="0"/>
        <w:pageBreakBefore w:val="0"/>
        <w:widowControl w:val="0"/>
        <w:kinsoku/>
        <w:wordWrap/>
        <w:overflowPunct/>
        <w:topLinePunct w:val="0"/>
        <w:autoSpaceDE/>
        <w:autoSpaceDN/>
        <w:bidi w:val="0"/>
        <w:adjustRightInd/>
        <w:snapToGrid/>
        <w:spacing w:line="600" w:lineRule="exact"/>
        <w:ind w:firstLine="672" w:firstLineChars="200"/>
        <w:textAlignment w:val="auto"/>
        <w:rPr>
          <w:rFonts w:hint="eastAsia" w:ascii="黑体" w:hAnsi="黑体" w:eastAsia="黑体" w:cs="宋体"/>
          <w:color w:val="333333"/>
          <w:spacing w:val="8"/>
          <w:kern w:val="0"/>
          <w:sz w:val="32"/>
          <w:szCs w:val="32"/>
          <w:lang w:val="en-US" w:eastAsia="zh-CN"/>
        </w:rPr>
      </w:pPr>
      <w:r>
        <w:rPr>
          <w:rFonts w:hint="eastAsia" w:ascii="黑体" w:hAnsi="黑体" w:eastAsia="黑体" w:cs="宋体"/>
          <w:color w:val="333333"/>
          <w:spacing w:val="8"/>
          <w:kern w:val="0"/>
          <w:sz w:val="32"/>
          <w:szCs w:val="32"/>
          <w:lang w:val="en-US" w:eastAsia="zh-CN"/>
        </w:rPr>
        <w:t>四</w:t>
      </w:r>
      <w:r>
        <w:rPr>
          <w:rFonts w:hint="eastAsia" w:ascii="黑体" w:hAnsi="黑体" w:eastAsia="黑体" w:cs="宋体"/>
          <w:color w:val="333333"/>
          <w:spacing w:val="8"/>
          <w:kern w:val="0"/>
          <w:sz w:val="32"/>
          <w:szCs w:val="32"/>
        </w:rPr>
        <w:t>、</w:t>
      </w:r>
      <w:r>
        <w:rPr>
          <w:rFonts w:hint="eastAsia" w:ascii="黑体" w:hAnsi="黑体" w:eastAsia="黑体" w:cs="宋体"/>
          <w:color w:val="333333"/>
          <w:spacing w:val="8"/>
          <w:kern w:val="0"/>
          <w:sz w:val="32"/>
          <w:szCs w:val="32"/>
          <w:lang w:val="en-US" w:eastAsia="zh-CN"/>
        </w:rPr>
        <w:t>协调小组办公室</w:t>
      </w:r>
      <w:r>
        <w:rPr>
          <w:rFonts w:hint="eastAsia" w:ascii="黑体" w:hAnsi="黑体" w:eastAsia="黑体" w:cs="宋体"/>
          <w:color w:val="333333"/>
          <w:spacing w:val="8"/>
          <w:kern w:val="0"/>
          <w:sz w:val="32"/>
          <w:szCs w:val="32"/>
        </w:rPr>
        <w:t>职责</w:t>
      </w:r>
    </w:p>
    <w:p w14:paraId="02876AEE">
      <w:pPr>
        <w:keepNext w:val="0"/>
        <w:keepLines w:val="0"/>
        <w:pageBreakBefore w:val="0"/>
        <w:widowControl w:val="0"/>
        <w:kinsoku/>
        <w:wordWrap/>
        <w:overflowPunct/>
        <w:topLinePunct w:val="0"/>
        <w:autoSpaceDE/>
        <w:autoSpaceDN/>
        <w:bidi w:val="0"/>
        <w:adjustRightInd/>
        <w:snapToGrid/>
        <w:spacing w:line="600" w:lineRule="exact"/>
        <w:ind w:firstLine="704"/>
        <w:textAlignment w:val="auto"/>
        <w:rPr>
          <w:rFonts w:hint="eastAsia" w:ascii="仿宋_GB2312" w:hAnsi="宋体" w:eastAsia="仿宋_GB2312" w:cs="宋体"/>
          <w:bCs/>
          <w:kern w:val="0"/>
          <w:sz w:val="32"/>
          <w:szCs w:val="32"/>
        </w:rPr>
      </w:pPr>
      <w:r>
        <w:rPr>
          <w:rFonts w:hint="eastAsia" w:ascii="仿宋_GB2312" w:hAnsi="宋体" w:eastAsia="仿宋_GB2312" w:cs="宋体"/>
          <w:bCs/>
          <w:kern w:val="0"/>
          <w:sz w:val="32"/>
          <w:szCs w:val="32"/>
        </w:rPr>
        <w:t>协调小组办公室设在</w:t>
      </w:r>
      <w:r>
        <w:rPr>
          <w:rFonts w:hint="eastAsia" w:ascii="仿宋_GB2312" w:hAnsi="宋体" w:eastAsia="仿宋_GB2312" w:cs="宋体"/>
          <w:bCs/>
          <w:kern w:val="0"/>
          <w:sz w:val="32"/>
          <w:szCs w:val="32"/>
          <w:lang w:val="en-US" w:eastAsia="zh-CN"/>
        </w:rPr>
        <w:t>区</w:t>
      </w:r>
      <w:r>
        <w:rPr>
          <w:rFonts w:hint="eastAsia" w:ascii="仿宋_GB2312" w:hAnsi="宋体" w:eastAsia="仿宋_GB2312" w:cs="宋体"/>
          <w:bCs/>
          <w:kern w:val="0"/>
          <w:sz w:val="32"/>
          <w:szCs w:val="32"/>
        </w:rPr>
        <w:t>统计局，办公室主任由</w:t>
      </w:r>
      <w:r>
        <w:rPr>
          <w:rFonts w:hint="eastAsia" w:ascii="仿宋_GB2312" w:hAnsi="宋体" w:eastAsia="仿宋_GB2312" w:cs="宋体"/>
          <w:bCs/>
          <w:kern w:val="0"/>
          <w:sz w:val="32"/>
          <w:szCs w:val="32"/>
          <w:lang w:val="en-US" w:eastAsia="zh-CN"/>
        </w:rPr>
        <w:t>区统计局城市社会经济调查队队长蒋鹰</w:t>
      </w:r>
      <w:r>
        <w:rPr>
          <w:rFonts w:hint="eastAsia" w:ascii="仿宋_GB2312" w:hAnsi="宋体" w:eastAsia="仿宋_GB2312" w:cs="宋体"/>
          <w:bCs/>
          <w:kern w:val="0"/>
          <w:sz w:val="32"/>
          <w:szCs w:val="32"/>
        </w:rPr>
        <w:t>兼任。协调小组办公室承担协调小组日常工作，研究提出建议方案，督促落实协调小组议定事项，加强与有关部门</w:t>
      </w:r>
      <w:r>
        <w:rPr>
          <w:rFonts w:hint="eastAsia" w:ascii="仿宋_GB2312" w:hAnsi="宋体" w:eastAsia="仿宋_GB2312" w:cs="宋体"/>
          <w:bCs/>
          <w:kern w:val="0"/>
          <w:sz w:val="32"/>
          <w:szCs w:val="32"/>
          <w:lang w:val="en-US" w:eastAsia="zh-CN"/>
        </w:rPr>
        <w:t>及各街道办事处</w:t>
      </w:r>
      <w:r>
        <w:rPr>
          <w:rFonts w:hint="eastAsia" w:ascii="仿宋_GB2312" w:hAnsi="宋体" w:eastAsia="仿宋_GB2312" w:cs="宋体"/>
          <w:bCs/>
          <w:kern w:val="0"/>
          <w:sz w:val="32"/>
          <w:szCs w:val="32"/>
        </w:rPr>
        <w:t>沟通协调，承担协调小组交办的其他事项。</w:t>
      </w:r>
    </w:p>
    <w:p w14:paraId="7E248A88">
      <w:pPr>
        <w:keepNext w:val="0"/>
        <w:keepLines w:val="0"/>
        <w:pageBreakBefore w:val="0"/>
        <w:widowControl w:val="0"/>
        <w:kinsoku/>
        <w:wordWrap/>
        <w:overflowPunct/>
        <w:topLinePunct w:val="0"/>
        <w:autoSpaceDE/>
        <w:autoSpaceDN/>
        <w:bidi w:val="0"/>
        <w:spacing w:line="600" w:lineRule="exact"/>
        <w:ind w:firstLine="5880" w:firstLineChars="1750"/>
        <w:textAlignment w:val="auto"/>
        <w:rPr>
          <w:rFonts w:hint="eastAsia" w:ascii="仿宋_GB2312" w:hAnsi="微软雅黑" w:eastAsia="仿宋_GB2312" w:cs="宋体"/>
          <w:color w:val="333333"/>
          <w:spacing w:val="8"/>
          <w:kern w:val="0"/>
          <w:sz w:val="32"/>
          <w:szCs w:val="32"/>
        </w:rPr>
      </w:pPr>
    </w:p>
    <w:p w14:paraId="3C9C6E52">
      <w:pPr>
        <w:keepNext w:val="0"/>
        <w:keepLines w:val="0"/>
        <w:pageBreakBefore w:val="0"/>
        <w:widowControl w:val="0"/>
        <w:kinsoku/>
        <w:wordWrap/>
        <w:overflowPunct/>
        <w:topLinePunct w:val="0"/>
        <w:autoSpaceDE/>
        <w:autoSpaceDN/>
        <w:bidi w:val="0"/>
        <w:spacing w:line="600" w:lineRule="exact"/>
        <w:ind w:firstLine="5600" w:firstLineChars="1750"/>
        <w:textAlignment w:val="auto"/>
        <w:rPr>
          <w:rFonts w:hint="eastAsia" w:ascii="仿宋_GB2312" w:hAnsi="宋体" w:eastAsia="仿宋_GB2312" w:cs="宋体"/>
          <w:kern w:val="0"/>
          <w:sz w:val="32"/>
          <w:szCs w:val="32"/>
          <w:lang w:val="en-US" w:eastAsia="zh-CN" w:bidi="ar"/>
        </w:rPr>
      </w:pPr>
    </w:p>
    <w:p w14:paraId="69741E80">
      <w:pPr>
        <w:keepNext w:val="0"/>
        <w:keepLines w:val="0"/>
        <w:pageBreakBefore w:val="0"/>
        <w:widowControl w:val="0"/>
        <w:kinsoku/>
        <w:wordWrap/>
        <w:overflowPunct/>
        <w:topLinePunct w:val="0"/>
        <w:autoSpaceDE/>
        <w:autoSpaceDN/>
        <w:bidi w:val="0"/>
        <w:spacing w:line="600" w:lineRule="exact"/>
        <w:textAlignment w:val="auto"/>
        <w:rPr>
          <w:rFonts w:hint="default" w:ascii="仿宋_GB2312" w:hAnsi="宋体" w:eastAsia="仿宋_GB2312" w:cs="宋体"/>
          <w:bCs/>
          <w:kern w:val="0"/>
          <w:sz w:val="32"/>
          <w:szCs w:val="32"/>
          <w:lang w:val="en-US" w:eastAsia="zh-CN"/>
        </w:rPr>
      </w:pPr>
    </w:p>
    <w:p w14:paraId="77B19F3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黑体"/>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国标黑体">
    <w:altName w:val="黑体"/>
    <w:panose1 w:val="02000500000000000000"/>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FDED44D"/>
    <w:multiLevelType w:val="singleLevel"/>
    <w:tmpl w:val="EFDED44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C094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2025-03-24T07:32:04Z</dcterms:created>
  <dc:creator>Administrator</dc:creator>
  <cp:lastModifiedBy>宏伟</cp:lastModifiedBy>
  <dcterms:modified xsi:type="dcterms:W3CDTF">2025-03-24T07:32:35Z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eyJoZGlkIjoiZjVmMGIyMDk5ODA3ZjQ3ZDA3NGU1NDhmNTg0Njg3N2QiLCJ1c2VySWQiOiIxMTQxOTU3NDIzIn0=</vt:lpwstr>
  </property>
  <property fmtid="{D5CDD505-2E9C-101B-9397-08002B2CF9AE}" pid="4" name="ICV">
    <vt:lpwstr>409F794792514C6C8777B885AB1541C5_12</vt:lpwstr>
  </property>
</Properties>
</file>